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00" w:afterAutospacing="0" w:line="5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首批高校“百个研究生样板党支部”创建名单</w:t>
      </w:r>
    </w:p>
    <w:p>
      <w:pPr>
        <w:pStyle w:val="4"/>
        <w:shd w:val="clear" w:color="auto" w:fill="FFFFFF"/>
        <w:spacing w:before="0" w:beforeAutospacing="0" w:after="300" w:afterAutospacing="0" w:line="5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sz w:val="32"/>
          <w:szCs w:val="32"/>
        </w:rPr>
        <w:t>（排名不分先后）</w:t>
      </w:r>
    </w:p>
    <w:tbl>
      <w:tblPr>
        <w:tblStyle w:val="5"/>
        <w:tblW w:w="965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88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党支部名称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北京大学心理与认知科学学院学硕党支部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清华大学地球系统科学系地研14党支部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清华大学公共管理学院公管博15党支部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清华大学</w:t>
            </w:r>
            <w:r>
              <w:rPr>
                <w:rFonts w:hint="eastAsia" w:eastAsia="仿宋_GB2312"/>
                <w:sz w:val="30"/>
                <w:szCs w:val="30"/>
              </w:rPr>
              <w:t>马克思主义学院</w:t>
            </w:r>
            <w:r>
              <w:rPr>
                <w:rFonts w:eastAsia="仿宋_GB2312"/>
                <w:sz w:val="30"/>
                <w:szCs w:val="30"/>
              </w:rPr>
              <w:t>马博党支部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北京师范大学艺术与传媒学院2016级硕士研究生第二党支部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中国农业大学科技小院硕士党支部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北京科技大学腐蚀控制系统工程第一党支部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中国地质大学（北京）</w:t>
            </w:r>
            <w:r>
              <w:rPr>
                <w:rFonts w:hint="eastAsia" w:eastAsia="仿宋_GB2312"/>
                <w:sz w:val="30"/>
                <w:szCs w:val="30"/>
              </w:rPr>
              <w:t>水资源与环境学院</w:t>
            </w:r>
            <w:r>
              <w:rPr>
                <w:rFonts w:eastAsia="仿宋_GB2312"/>
                <w:sz w:val="30"/>
                <w:szCs w:val="30"/>
              </w:rPr>
              <w:t>S16-2党支部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中国矿业大学（北京）思想政治教育硕士党支部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中国石油大学（北京）石油工程学院研开发16-3党支部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北京林业大学研森保学生党支部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中国传媒大学2016级国际新闻传播硕士班党支部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北京航空航天大学生物与医学工程学院研究生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“月宫一号”党</w:t>
            </w:r>
            <w:r>
              <w:rPr>
                <w:rFonts w:eastAsia="仿宋_GB2312"/>
                <w:sz w:val="30"/>
                <w:szCs w:val="30"/>
              </w:rPr>
              <w:t>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北京理工大学光电学院博士物电班党支部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北京工业大学2016级软件工程方向研究生党支部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首都师范大学外国语学院2016级研究生第二党支部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首都医科大学宣武医院2016级研究生党支部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南开大学哲学院硕士生第一党支部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天津大学现代声学检测实验室纵向党支部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河北大学政法学院研究生第二党支部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21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内蒙古农业大学水建学院驻河套灌区硕、博士研究生流动党支部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22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沈阳建筑大学建筑与规划学院研究生第一党支部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沈阳药科大学制药工程学院博士研究生党支部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东北师范大学马克思主义学部研究生党支部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东北林业大学思想政治教育学科研究生党支部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哈尔滨工业大学卫星技术研究所研究生党支部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东北农业大学动物科学技术学院博士研究生党支部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复旦大学新闻学院16级科学硕士和博士联合支部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复旦大学材料科学系2016级研究生党支部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30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上海交通大学核科学与工程博士生党支部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31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上海交通大学海洋工程国家重点实验室博士生党支部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同济大学建筑与城市规划学院研究生景观党支部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东华大学人文学</w:t>
            </w:r>
            <w:r>
              <w:rPr>
                <w:rFonts w:hint="eastAsia" w:ascii="仿宋_GB2312" w:eastAsia="仿宋_GB2312"/>
                <w:sz w:val="30"/>
                <w:szCs w:val="30"/>
              </w:rPr>
              <w:t>院“学思先锋”硕</w:t>
            </w:r>
            <w:r>
              <w:rPr>
                <w:rFonts w:eastAsia="仿宋_GB2312"/>
                <w:sz w:val="30"/>
                <w:szCs w:val="30"/>
              </w:rPr>
              <w:t>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华东师范大学教师教育学院2016级研究生第一党支部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35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上海外国语大学英语学院2016级硕士生第二党支部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上海理工大学外语学院英语语言文学党支部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上海中医药大学中药学院研究生党支部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上海大学社会科学学部2016级硕士研究生党支部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南京大学新闻传播学院2016级学硕党支部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40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东南大学信息科学与工程学院2016级硕士通信党支部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中国矿业大学信息与控制工程学院硕研16-4党支部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江南大学生物工程学院生物系统与生物加工工程研究室党支部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南京农业大学植物保护学院植病系研究生第一党支部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44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中国药科大学中药学院2016级硕士生第一党支部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45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南京理工大学马克思主义学院硕士研究生党支部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46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苏州大学马克思主义学院研究生党支部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南京师范大学教师教育学院研究生两年制理科党支部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江苏师范大学马克思主义学院研究生党支部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南京财经大学2016级会计学研究生党支部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扬州大学马克思主义学院研究生第二党支部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浙江大学农业与生物技术学院茶叶所研究生第一党支部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浙江工业大学计算机科学与技术学院博士研究生党支部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浙江理工大学建筑工程学院研究生土建类第三学生党支部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浙江农林大学木材科学与技术学科研究生党支部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温州医科大学第一临床医学院硕博党支部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浙江工商大学环境科学与工程学院环境科学专业第二研究生党支部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安徽大学化学化工学院研究生第三党支部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福州大学北斗团队党支部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集美大学法学院研究生党支部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福建师范大学文学院2016级研究生党支部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南昌大学食品学院博士第二党支部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江西师范大学马克思主义理论学科研究生党支部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中国石油大学（华东）测井重点实验室研究生第一党支部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郑州大学化学与分子工程学院博士生第一党支部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河南大学环境与规划学院研究生第二党支部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武汉大学资源与环境科学学院环境类2016级博士研究生党支部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武汉大学水利水电学院水文系研究生第一党支部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68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华中科技大学光通信与光网络系第二党支部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69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武汉理工大学材料科学与工程学院材博1603党支部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武汉理工大学文法学院知识产权研究生党支部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华中农业大学食品科学技术学院研究生第七党支部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湖北大学新闻传播学院研究生党支部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湖北中医药大学药学院研究生第三党支部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中南大学湘雅医院第十三党总支临床药理研究所研究生党支部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湖南大学中国语言文学学院研究生专硕党支部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76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国防科技大学研究生院学员六大队三十队党支部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中山大学政治与公共事务管理学院公共管理专业博士生第一党支部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华南农业大学农学院植物保护博士生党支部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华南农业大学生命科学学院研究生第一党支部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广西师范大学教育学部教育经济与管理专业研究生党支部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海南大学外国语学院研究生第一党支部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四川大学化工学院研究生过程装备与安全科学党支部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四川大学化学学院环保型高分子研究生党支部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西南交通大学马克思主义学院博士党支部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西南交通大学牵引动力国家重点实验室硕士16级2班党支部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贵州师范大学马克思主义学院研究生党支部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昆明医科大学附属延安医院研究生党支部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88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西藏农牧学院高原生态研究所学生党支部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89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西安交通大学能源与动力工程学院硕6026党支部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90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西北工业大学动力与能源学院研究生第九党支部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91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陕西师范大学马克思主义学院研究生第三党支部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92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延安大学马克思主义学院研究生党支部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93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青海大学研究生会党支部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94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宁夏医科大学临床医学院研究生第二党支部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95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新疆大学马克思主义学院研究生第二党支部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96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石河子大学化学化工学院化学工程系研究生第一党支部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97</w:t>
            </w:r>
          </w:p>
        </w:tc>
        <w:tc>
          <w:tcPr>
            <w:tcW w:w="8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石河子大学机械电气工程学院研究生学硕第一党支部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955476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122"/>
    <w:multiLevelType w:val="multilevel"/>
    <w:tmpl w:val="199D4122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91D"/>
    <w:rsid w:val="000059A5"/>
    <w:rsid w:val="0003649E"/>
    <w:rsid w:val="000D157C"/>
    <w:rsid w:val="001461F5"/>
    <w:rsid w:val="00164CC0"/>
    <w:rsid w:val="003A1F07"/>
    <w:rsid w:val="0055488D"/>
    <w:rsid w:val="005B4C57"/>
    <w:rsid w:val="00737C71"/>
    <w:rsid w:val="007817FB"/>
    <w:rsid w:val="007D5ABA"/>
    <w:rsid w:val="009555AC"/>
    <w:rsid w:val="009E2B95"/>
    <w:rsid w:val="00A21ECF"/>
    <w:rsid w:val="00A40B25"/>
    <w:rsid w:val="00AA631E"/>
    <w:rsid w:val="00B548DC"/>
    <w:rsid w:val="00D5491D"/>
    <w:rsid w:val="00DC1851"/>
    <w:rsid w:val="00EE5DCF"/>
    <w:rsid w:val="00F66B8A"/>
    <w:rsid w:val="3E5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379</Words>
  <Characters>2165</Characters>
  <Lines>18</Lines>
  <Paragraphs>5</Paragraphs>
  <TotalTime>65</TotalTime>
  <ScaleCrop>false</ScaleCrop>
  <LinksUpToDate>false</LinksUpToDate>
  <CharactersWithSpaces>2539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2018-12-24T03:19:00Z</dcterms:created>
  <dc:creator>Windows 用户</dc:creator>
  <cp:lastModifiedBy>起飞</cp:lastModifiedBy>
  <cp:lastPrinted>2018-12-24T03:55:00Z</cp:lastPrinted>
  <dcterms:modified xsi:type="dcterms:W3CDTF">2019-06-24T05:33:01Z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